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70" w:rsidRPr="00151992" w:rsidRDefault="00AF2B70" w:rsidP="001519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51992">
        <w:rPr>
          <w:rFonts w:ascii="Times New Roman" w:hAnsi="Times New Roman" w:cs="Times New Roman"/>
          <w:b/>
          <w:sz w:val="26"/>
          <w:szCs w:val="26"/>
        </w:rPr>
        <w:t>KAMU İÇ KONTROL STANDARTLARINA UYUM EYLEM PLANI REHBERİ</w:t>
      </w:r>
    </w:p>
    <w:p w:rsidR="004C6CBF" w:rsidRPr="00151992" w:rsidRDefault="004C6CBF" w:rsidP="00E73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2B70" w:rsidRPr="00151992" w:rsidRDefault="00AF2B70" w:rsidP="0015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Bu Rehber, iç kontrol sistemlerini Kamu İç Kontrol Standartları ile uyumlu hale getirmek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için yapılması gereken çalışmaların belirlenmesi, bu çalışmalar için eylem planı oluşturulması,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gerekli prosedürler ve ilgili düzenlemelerin hazırlanması çalışmalarında kamu idarelerine</w:t>
      </w:r>
      <w:r w:rsid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rehberlik yapmak amacıyla hazırlanmıştır.</w:t>
      </w:r>
    </w:p>
    <w:p w:rsidR="00151992" w:rsidRPr="00151992" w:rsidRDefault="00151992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92">
        <w:rPr>
          <w:rFonts w:ascii="Times New Roman" w:hAnsi="Times New Roman" w:cs="Times New Roman"/>
          <w:b/>
          <w:sz w:val="26"/>
          <w:szCs w:val="26"/>
        </w:rPr>
        <w:t>I. TEMEL İLKELER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İç kontrol sistemlerinin oluşturulması, uygulanması, izlenmesi ve geliştirilmesi sırasında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aşağıdaki temel ilkelerin dikkate alınması uygun olacaktır.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1. 5018 sayılı Kanun yönetim sorumluluğunu esas almaktadır. Bu doğrultuda,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etkin bir iç kontrol sistemi kurmak ve işleyişini sağlamak sorumluluğu kamu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idarelerinin üst yöneticileri ile diğer yöneticilerine aittir.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2. İç kontrol genel anlamda yönetim kontrolü olup; sadece düzenlemelerden,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prosedürlerden, süreç akış şemalarından ve ön mali kontrolden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oluşmamaktadır. İç kontrolün, faaliyetlerin yürütülmesinde benimsenen bir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yönetim biçimi ve eylemler bütünü olarak ele alınması gerekmektedir.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3. İç kontrol, idarede ayrı bir birim veya görev olmayıp, yönetim işleviyle birlikte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mevcut sistemlerin ayrılmaz bir parçası niteliğindedir.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4. İç kontrolün kapsamına idarenin bütün birimlerindeki mali ve mali olmayan her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türlü faaliyet, karar ve işlem dâhildir.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5. İç kontrol sistemine ilişkin tüm düzenlemeler, yöneticiler ve personel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tarafından sistemin kurgusunun ve işleyişinin tam ve doğru anlaşılmasını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sağlayacak derecede ayrıntılı açıklamalar içermelidir.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6. İç kontrol sistemine ilişkin yöntem ve süreçlerin belirlenmesinde, risk esaslı bir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yaklaşımla, idarelerin yasal ve idari yapıları ile personel ve mali durumları gibi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kendine özgü koşulları dikkate alınmalıdır.</w:t>
      </w:r>
    </w:p>
    <w:p w:rsidR="00151992" w:rsidRPr="00151992" w:rsidRDefault="00151992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92">
        <w:rPr>
          <w:rFonts w:ascii="Times New Roman" w:hAnsi="Times New Roman" w:cs="Times New Roman"/>
          <w:b/>
          <w:sz w:val="26"/>
          <w:szCs w:val="26"/>
        </w:rPr>
        <w:t>II. YÖNTEM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 xml:space="preserve"> İç kontrol sistemine ilişkin çalışmaların yürütülmesinde takip edilecek yöntemin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belirlenmesi kamu idarelerinin inisiyatifinde olmakla birlikte, aşağıda yapılan açıklamalar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doğrultusunda bir yaklaşımın benimsenmesi çalışmalarda etkinliğin sağlanmasına katkı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sağlayacaktır.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1. İç kontrol sisteminin oluşturulması, uygulanması ve geliştirilmesi çalışmalarının, üst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yöneticinin liderliği ve gözetiminde, strateji geliştirme biriminin teknik desteği ve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koordinatörlüğünde ve harcama birimlerinin katılımıyla yürütülmesi gerekmektedir.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Gerek görülmesi halinde iç denetim biriminin danışmanlık desteğinden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yararlanılabilir.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2. İç kontrol sisteminin oluşturulması, uygulanması, izlenmesi ve geliştirilmesi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sorumluluğu esas olarak üst yöneticilere ait bulunmaktadır. Bu nedenle, iç kontrol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sistemine yönelik çalışmaların üst yönetici onayıyla başlatılması, üst düzey sahiplenmeyi, yetkilendirmeyi ve izlemeyi sağlamasının yanında, üst yöneticinin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olumlu iradesini göstermesi açısından büyük önem arz etmektedir. Bu çerçevede,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Kamu İç Kontrol Standartlarına Uyum Eylem Planı hazırlık çalışmalarının üst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yönetici onayıyla başlatılması uygun olacaktır.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lastRenderedPageBreak/>
        <w:t>3. Üst yönetici onayında veya onaya eklenecek dokümanda; çalışmanın amacı ve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kapsamı, harcama birimleri, strateji geliştirme birimi ve oluşturulacak kurul ve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gruplar ile bu kurul ve gruplarda görev alacak personelin bu çalışmadaki görev ve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sorumlulukları, çalışmaların üst yönetici tarafından periyodik olarak izlenmesine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ilişkin yöntem ve gerek duyulan diğer hususların açıklanması çalışmalarda etkinliği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artıracaktır.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4. Söz konusu onayda ayrıca, bir üst yönetici yardımcısı veya harcama yetkilisinin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başkanlığında, harcama yetkilileri veya görevlendirecekleri yardımcılarından oluşan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bir İç Kontrol İzleme ve Yönlendirme Kurulu ile harcama birimlerinden yönetici veya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hiyerarşik olarak harcama yetkilisine en yakın düzeydeki temsilcilerden oluşan bir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Kamu İç Kontrol Standartlarına Uyum Eylem Planı Hazırlama Grubunun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oluşturulması yerinde olacaktır. Kurul ve Grubun çalışmalarının koordinasyonu ile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sekretarya hizmetleri strateji geliştirme birimi tarafından yürütülecektir.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5. Kamu İç Kontrol Standartlarına Uyum Eylem Planı Hazırlama Grubu tarafından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öncelikle idaredeki mevcut durum ile 5018 sayılı Kanun ve ilgili mevzuatta öngörülen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iç kontrol sistemini tespit eden, karşılaştıran ve boşlukları ortaya koyan bir rapor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hazırlanması ve bu rapora, idarede Kamu İç Kontrol Standartlarına uyumlu bir iç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kontrol sisteminin oluşturulmasını sağlamak amacıyla yapılması gereken çalışmaları,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prosedürleri ve düzenlemeleri gösteren Kamu İç Kontrol Standartlarına Uyum Eylem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Planı Taslağı eklenmesi gerekmektedir.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6. Kamu İç Kontrol Standartlarına Uyum Eylem Planında ekli tablo kullanılarak en az</w:t>
      </w:r>
      <w:r w:rsidR="00E73734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aşağıdaki bilgilere yer verilmesi uygun olacaktır.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Kamu İç Kontrol Standardı Bileşeni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Kamu İç Kontrol Standardı Kod Numarası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Kamu İç Kontrol Standardı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Kamu İç Kontrol Standardının genel şartı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Mevcut Durum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Eylem Kod Numarası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Yapılması öngörülen eylem veya eylemler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Eylemlerin gerçekleştirilmesinden sorumlu birimler/harcama birimlerinden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konusunda uzman personelin katılımıyla oluşturulacak çalışma grupları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Sorumlu birim/çalışma grupları ile işbirliği yapacak birim/çalışma grupları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 xml:space="preserve">- Eylemin gerçekleştirilmesinden elde edilecek çıktı veya sonuç </w:t>
      </w:r>
      <w:proofErr w:type="gramStart"/>
      <w:r w:rsidRPr="0015199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51992">
        <w:rPr>
          <w:rFonts w:ascii="Times New Roman" w:hAnsi="Times New Roman" w:cs="Times New Roman"/>
          <w:sz w:val="26"/>
          <w:szCs w:val="26"/>
        </w:rPr>
        <w:t>kanun veya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 xml:space="preserve">yönetmelik </w:t>
      </w:r>
      <w:proofErr w:type="gramStart"/>
      <w:r w:rsidRPr="00151992">
        <w:rPr>
          <w:rFonts w:ascii="Times New Roman" w:hAnsi="Times New Roman" w:cs="Times New Roman"/>
          <w:sz w:val="26"/>
          <w:szCs w:val="26"/>
        </w:rPr>
        <w:t>taslağı</w:t>
      </w:r>
      <w:proofErr w:type="gramEnd"/>
      <w:r w:rsidRPr="00151992">
        <w:rPr>
          <w:rFonts w:ascii="Times New Roman" w:hAnsi="Times New Roman" w:cs="Times New Roman"/>
          <w:sz w:val="26"/>
          <w:szCs w:val="26"/>
        </w:rPr>
        <w:t>, tebliğ, genelge, yönerge, talimat, idare ayrıntılı iç kontrol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standartları, şema, rapor, çizelge, eğitim programı, eğitim materyali, eğitim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faaliyeti, rehber, bülten, broşür, el kitabı, yazılım, kontrol listeleri, ve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benzeri…)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Eylemin tamamlanması için öngörülen tarih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- Açıklama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7. Kamu İç Kontrol Standartlarından veya bu standartlara ilişkin genel şartlardan bir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kısmını karşılayan ve iç kontrol sisteminin öngördüğü makul güvenceyi sağlayan mevcut düzenleme veya uygulamaların bulunması halinde, bunlara Eylem Planının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“mevcut durum” bölümünde, bu düzenleme veya uygulamaların makul güvence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sağladığı ve bu nedenle yeni bir düzenleme veya uygulamaya gerek bulunmadığı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992">
        <w:rPr>
          <w:rFonts w:ascii="Times New Roman" w:hAnsi="Times New Roman" w:cs="Times New Roman"/>
          <w:sz w:val="26"/>
          <w:szCs w:val="26"/>
        </w:rPr>
        <w:t>hususuna</w:t>
      </w:r>
      <w:proofErr w:type="gramEnd"/>
      <w:r w:rsidRPr="00151992">
        <w:rPr>
          <w:rFonts w:ascii="Times New Roman" w:hAnsi="Times New Roman" w:cs="Times New Roman"/>
          <w:sz w:val="26"/>
          <w:szCs w:val="26"/>
        </w:rPr>
        <w:t xml:space="preserve"> da “açıklama” bölümünde yer verilmesi gerekmektedir. Öte yandan, Kamu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İç Kontrol Standartlarından veya bu standartlara ilişkin genel şartlardan bir kısmını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karşılayan ve iç kontrol sisteminin öngördüğü makul güvenceyi sağlayan mevcut bir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lastRenderedPageBreak/>
        <w:t>düzenleme veya uygulama bulunmadığı halde, çeşitli nedenlerle bu alanlara ilişkin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çalışmaların plan döneminden sonraki bir tarihe bırakılması halinde de bu duruma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nedenleriyle birlikte “açıklama” bölümünde yer verilmesi gerekmektedir.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8. Bu çerçevede hazırlanan Rapor ve eki Kamu İç Kontrol Standartlarına Uyum Eylem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Planı Taslağı, İç Kontrol İzleme ve Yönlendirme Kurulu tarafından görüşülür. Kurul,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Eylem Planı Taslağında mevcut bir eylemin çıkarılması veya yeniden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değerlendirilerek geliştirilmesi veya Taslakta bulunmayan bir eylemin eklenmesi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gerektiği sonucuna varırsa, bu değişikliği yapabileceği gibi, gerekçesi ile birlikte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Kamu İç Kontrol Standartlarına Uyum Eylem Planı Taslağı Hazırlama Grubuna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gönderebilecektir.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9. İç Kontrol İzleme ve Yönlendirme Kurulu tarafından uygun bulunan rapor ve Eylem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Planı üst yöneticinin onayına sunulur. Eylem Planında önerilen çalışmalar üst yönetici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tarafından değerlendirilir, varsa gerekli görülen değişiklikler bu aşamada yapılır. Bu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suretle son şekli verilen Eylem Planı üst yönetici tarafından onaylanarak yürürlüğe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konulur. Eylem Planında öngörülen çalışmaların gerçekleştirilmesi sırasında ortaya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çıkan ihtiyaçlar doğrultusunda üst yöneticinin onayıyla Eylem Planı her zaman revize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edilebilecektir.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10. Üst yönetici tarafından onaylanan Eylem Planında öngörülen çalışmaları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gerçekleştirmekle görevli birim veya çalışma grupları tarafından hazırlanan taslak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düzenlemeler, Kamu İç Kontrol Standartlarına Uyum Eylem Planı Hazırlama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Grubunun uygun görüşüyle İç Kontrol İzleme ve Yönlendirme Kurulunun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değerlendirilmesine sunulur. İç Kontrol İzleme ve Yönlendirme Kurulunun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değerlendirmeleriyle son şekli verilen taslak düzenlemeler üst yöneticinin onayına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sunulur.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11. Bu çerçevede hazırlanan taslak düzenlemelerden üst yönetici tarafından uygun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bulunanlar onaylanarak yürürlüğe konulur ve uygulanır.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12. Eylem Planında öngörülen faaliyet ve düzenlemelerin gerçekleşme sonuçları,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idarelerin strateji geliştirme birimleri tarafından en az altı ayda bir olmak üzere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düzenli olarak izlenir, değerlendirilir ve eylem planı formatında üst yöneticiye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raporlanır.</w:t>
      </w:r>
    </w:p>
    <w:p w:rsidR="00AF2B70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13. İç kontrol sistemine ilişkin yürürlüğe konulan düzenlemelerin, İç Kontrol ve Ön Mali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 xml:space="preserve">Kontrole İlişkin Usul ve Esasların 27 </w:t>
      </w:r>
      <w:proofErr w:type="spellStart"/>
      <w:r w:rsidRPr="00151992">
        <w:rPr>
          <w:rFonts w:ascii="Times New Roman" w:hAnsi="Times New Roman" w:cs="Times New Roman"/>
          <w:sz w:val="26"/>
          <w:szCs w:val="26"/>
        </w:rPr>
        <w:t>nci</w:t>
      </w:r>
      <w:proofErr w:type="spellEnd"/>
      <w:r w:rsidRPr="00151992">
        <w:rPr>
          <w:rFonts w:ascii="Times New Roman" w:hAnsi="Times New Roman" w:cs="Times New Roman"/>
          <w:sz w:val="26"/>
          <w:szCs w:val="26"/>
        </w:rPr>
        <w:t xml:space="preserve"> maddesi uyarınca, üst yöneticinin onayını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izleyen on işgünü içinde Bakanlığımıza (Bütçe ve Mali Kontrol Genel Müdürlüğü)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gönderilmesi gerekmektedir.</w:t>
      </w:r>
    </w:p>
    <w:p w:rsidR="0069661A" w:rsidRPr="00151992" w:rsidRDefault="00AF2B70" w:rsidP="00E7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992">
        <w:rPr>
          <w:rFonts w:ascii="Times New Roman" w:hAnsi="Times New Roman" w:cs="Times New Roman"/>
          <w:sz w:val="26"/>
          <w:szCs w:val="26"/>
        </w:rPr>
        <w:t>Kamu idareleri, Kamu İç Kontrol Standartlarına Uyum Eylem Planı hazırlık ve uygulama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çalışmalarını, bu Rehberde belirtilen ilke ve yöntemler çerçevesinde organizasyon yapıları, idari</w:t>
      </w:r>
      <w:r w:rsidR="00CD294C" w:rsidRPr="00151992">
        <w:rPr>
          <w:rFonts w:ascii="Times New Roman" w:hAnsi="Times New Roman" w:cs="Times New Roman"/>
          <w:sz w:val="26"/>
          <w:szCs w:val="26"/>
        </w:rPr>
        <w:t xml:space="preserve"> </w:t>
      </w:r>
      <w:r w:rsidRPr="00151992">
        <w:rPr>
          <w:rFonts w:ascii="Times New Roman" w:hAnsi="Times New Roman" w:cs="Times New Roman"/>
          <w:sz w:val="26"/>
          <w:szCs w:val="26"/>
        </w:rPr>
        <w:t>kapasiteleri, çalışma yöntemleri ve benzeri özelliklerini dikkate alarak yürüteceklerdir.</w:t>
      </w:r>
    </w:p>
    <w:sectPr w:rsidR="0069661A" w:rsidRPr="0015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70"/>
    <w:rsid w:val="00151992"/>
    <w:rsid w:val="004C6CBF"/>
    <w:rsid w:val="0069661A"/>
    <w:rsid w:val="00AF2B70"/>
    <w:rsid w:val="00AF7D5F"/>
    <w:rsid w:val="00CD294C"/>
    <w:rsid w:val="00E73734"/>
    <w:rsid w:val="00E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F80D5-8280-4CE3-B233-8FC9B57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ih xmlns="5c2e3035-117c-4133-886e-5d072b3ee6ec" xsi:nil="true"/>
    <Daire_x0020_Ba_x015f_kanl_x0131__x011f__x0131_ xmlns="5c2e3035-117c-4133-886e-5d072b3ee6ec">İç Kontrol Daire Başkanlığı</Daire_x0020_Ba_x015f_kanl_x0131__x011f__x0131_>
    <Yayindami xmlns="5c2e3035-117c-4133-886e-5d072b3ee6ec">true</Yayindami>
    <Sayi xmlns="5c2e3035-117c-4133-886e-5d072b3ee6ec" xsi:nil="true"/>
    <Sira xmlns="4558c93f-77c8-4cb1-b75b-ce139928149b">99</Sira>
    <Tipi xmlns="5c2e3035-117c-4133-886e-5d072b3ee6ec">Diğer Mevzuat</Tipi>
    <A_x00e7__x0131_klama xmlns="5c2e3035-117c-4133-886e-5d072b3ee6ec" xsi:nil="true"/>
    <BaskanlikBelgeKonumu xmlns="4558c93f-77c8-4cb1-b75b-ce139928149b">Kanunlar</BaskanlikBelgeKonum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281DAF30FD14584DC68032834C1BC" ma:contentTypeVersion="8" ma:contentTypeDescription="Create a new document." ma:contentTypeScope="" ma:versionID="f506ed185af71dff57f3889e6af939cc">
  <xsd:schema xmlns:xsd="http://www.w3.org/2001/XMLSchema" xmlns:xs="http://www.w3.org/2001/XMLSchema" xmlns:p="http://schemas.microsoft.com/office/2006/metadata/properties" xmlns:ns2="5c2e3035-117c-4133-886e-5d072b3ee6ec" xmlns:ns3="4558c93f-77c8-4cb1-b75b-ce139928149b" targetNamespace="http://schemas.microsoft.com/office/2006/metadata/properties" ma:root="true" ma:fieldsID="86dc7105f03408cb38e144b14d55d1f3" ns2:_="" ns3:_="">
    <xsd:import namespace="5c2e3035-117c-4133-886e-5d072b3ee6ec"/>
    <xsd:import namespace="4558c93f-77c8-4cb1-b75b-ce139928149b"/>
    <xsd:element name="properties">
      <xsd:complexType>
        <xsd:sequence>
          <xsd:element name="documentManagement">
            <xsd:complexType>
              <xsd:all>
                <xsd:element ref="ns2:Tipi" minOccurs="0"/>
                <xsd:element ref="ns2:A_x00e7__x0131_klama" minOccurs="0"/>
                <xsd:element ref="ns2:Daire_x0020_Ba_x015f_kanl_x0131__x011f__x0131_" minOccurs="0"/>
                <xsd:element ref="ns2:Yayindami" minOccurs="0"/>
                <xsd:element ref="ns2:Tarih" minOccurs="0"/>
                <xsd:element ref="ns2:Sayi" minOccurs="0"/>
                <xsd:element ref="ns3:Sira" minOccurs="0"/>
                <xsd:element ref="ns3:BaskanlikBelgeKonu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e3035-117c-4133-886e-5d072b3ee6ec" elementFormDefault="qualified">
    <xsd:import namespace="http://schemas.microsoft.com/office/2006/documentManagement/types"/>
    <xsd:import namespace="http://schemas.microsoft.com/office/infopath/2007/PartnerControls"/>
    <xsd:element name="Tipi" ma:index="8" nillable="true" ma:displayName="Tipi" ma:default="Diğer Mevzuat" ma:format="Dropdown" ma:internalName="Tipi">
      <xsd:simpleType>
        <xsd:restriction base="dms:Choice">
          <xsd:enumeration value="Kamu Mali Yönetimi Mevzuatı"/>
          <xsd:enumeration value="İhale Mevzuatı"/>
          <xsd:enumeration value="Harcırah Mevzuatı"/>
          <xsd:enumeration value="Kamu Personeli Mevzuatı"/>
          <xsd:enumeration value="Sosyal Güvenlik Mevzuatı"/>
          <xsd:enumeration value="Sayıştay Mevzuatı"/>
          <xsd:enumeration value="Diğer Mevzuat"/>
        </xsd:restriction>
      </xsd:simpleType>
    </xsd:element>
    <xsd:element name="A_x00e7__x0131_klama" ma:index="9" nillable="true" ma:displayName="Açıklama" ma:internalName="A_x00e7__x0131_klama">
      <xsd:simpleType>
        <xsd:restriction base="dms:Text">
          <xsd:maxLength value="255"/>
        </xsd:restriction>
      </xsd:simpleType>
    </xsd:element>
    <xsd:element name="Daire_x0020_Ba_x015f_kanl_x0131__x011f__x0131_" ma:index="10" nillable="true" ma:displayName="Daire Başkanlığı" ma:default="Mali Analiz Daire Başkanlığı" ma:format="Dropdown" ma:internalName="Daire_x0020_Ba_x015f_kanl_x0131__x011f__x0131_">
      <xsd:simpleType>
        <xsd:restriction base="dms:Choice">
          <xsd:enumeration value="Genel Bütçe Daire Başkanlığı"/>
          <xsd:enumeration value="Ödenek Planlama ve Gider Takip Daire Başkanlığı"/>
          <xsd:enumeration value="İç Kontrol Daire Başkanlığı"/>
          <xsd:enumeration value="Destek Hizmetleri Daire Başkanlığı"/>
          <xsd:enumeration value="Mali Analiz Daire Başkanlığı"/>
          <xsd:enumeration value="Stratejik Yönetim ve Planlama Daire Başkanlığı"/>
          <xsd:enumeration value="Döner Sermaye Daire Başkanlığı"/>
          <xsd:enumeration value="Hiçbiri"/>
        </xsd:restriction>
      </xsd:simpleType>
    </xsd:element>
    <xsd:element name="Yayindami" ma:index="11" nillable="true" ma:displayName="Yayindami" ma:default="1" ma:internalName="Yayindami">
      <xsd:simpleType>
        <xsd:restriction base="dms:Boolean"/>
      </xsd:simpleType>
    </xsd:element>
    <xsd:element name="Tarih" ma:index="12" nillable="true" ma:displayName="Tarih" ma:format="DateOnly" ma:internalName="Tarih">
      <xsd:simpleType>
        <xsd:restriction base="dms:DateTime"/>
      </xsd:simpleType>
    </xsd:element>
    <xsd:element name="Sayi" ma:index="13" nillable="true" ma:displayName="Sayi" ma:internalName="Say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8c93f-77c8-4cb1-b75b-ce139928149b" elementFormDefault="qualified">
    <xsd:import namespace="http://schemas.microsoft.com/office/2006/documentManagement/types"/>
    <xsd:import namespace="http://schemas.microsoft.com/office/infopath/2007/PartnerControls"/>
    <xsd:element name="Sira" ma:index="14" nillable="true" ma:displayName="Sira" ma:default="99" ma:internalName="Sira">
      <xsd:simpleType>
        <xsd:restriction base="dms:Number"/>
      </xsd:simpleType>
    </xsd:element>
    <xsd:element name="BaskanlikBelgeKonumu" ma:index="15" nillable="true" ma:displayName="BaskanlikBelgeKonumu" ma:default="Kanunlar" ma:format="Dropdown" ma:internalName="BaskanlikBelgeKonumu">
      <xsd:simpleType>
        <xsd:restriction base="dms:Choice">
          <xsd:enumeration value="Kanunlar"/>
          <xsd:enumeration value="Yönetmelikler"/>
          <xsd:enumeration value="YPK Kararları"/>
          <xsd:enumeration value="Yönergeler"/>
          <xsd:enumeration value="Tebliğler"/>
          <xsd:enumeration value="Genel Yazılar"/>
          <xsd:enumeration value="Üst Politika Belgeleri"/>
          <xsd:enumeration value="Temel Belgeler"/>
          <xsd:enumeration value="Tematik Strateji Belgeleri"/>
          <xsd:enumeration value="Diğer Referans Belgeler"/>
          <xsd:enumeration value="Araştırma,Yayın ve Sunumlar"/>
          <xsd:enumeration value="Faaliyet Raporları"/>
          <xsd:enumeration value="İngilizce Dokümanl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C5A25-3B60-4495-B5B6-8000438C1966}">
  <ds:schemaRefs>
    <ds:schemaRef ds:uri="http://schemas.microsoft.com/office/2006/metadata/properties"/>
    <ds:schemaRef ds:uri="http://schemas.microsoft.com/office/infopath/2007/PartnerControls"/>
    <ds:schemaRef ds:uri="5c2e3035-117c-4133-886e-5d072b3ee6ec"/>
    <ds:schemaRef ds:uri="4558c93f-77c8-4cb1-b75b-ce139928149b"/>
  </ds:schemaRefs>
</ds:datastoreItem>
</file>

<file path=customXml/itemProps2.xml><?xml version="1.0" encoding="utf-8"?>
<ds:datastoreItem xmlns:ds="http://schemas.openxmlformats.org/officeDocument/2006/customXml" ds:itemID="{750FC960-524B-4280-8E30-DED8323D6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AF707-F6F9-40B5-B6B5-44A053476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e3035-117c-4133-886e-5d072b3ee6ec"/>
    <ds:schemaRef ds:uri="4558c93f-77c8-4cb1-b75b-ce1399281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anıl önen</dc:creator>
  <cp:lastModifiedBy>Tümay HASPOLAT</cp:lastModifiedBy>
  <cp:revision>2</cp:revision>
  <dcterms:created xsi:type="dcterms:W3CDTF">2020-03-20T06:57:00Z</dcterms:created>
  <dcterms:modified xsi:type="dcterms:W3CDTF">2020-03-20T06:57:00Z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0x010100638281DAF30FD14584DC68032834C1BC</vt:lpwstr>
  </property>
</Properties>
</file>